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BD2F" w14:textId="2C6F990B" w:rsidR="000D202C" w:rsidRPr="00925ED4" w:rsidRDefault="00925ED4">
      <w:pPr>
        <w:rPr>
          <w:rFonts w:ascii="French Script MT" w:hAnsi="French Script MT" w:cs="Dreaming Outloud Script Pro"/>
          <w:b/>
          <w:bCs/>
          <w:color w:val="000000"/>
          <w:sz w:val="72"/>
          <w:szCs w:val="72"/>
          <w:shd w:val="clear" w:color="auto" w:fill="FFFFFF"/>
        </w:rPr>
      </w:pPr>
      <w:proofErr w:type="spellStart"/>
      <w:r>
        <w:rPr>
          <w:rFonts w:ascii="French Script MT" w:hAnsi="French Script MT" w:cs="Dreaming Outloud Script Pro"/>
          <w:b/>
          <w:bCs/>
          <w:color w:val="000000"/>
          <w:sz w:val="56"/>
          <w:szCs w:val="56"/>
          <w:shd w:val="clear" w:color="auto" w:fill="FFFFFF"/>
        </w:rPr>
        <w:t>h</w:t>
      </w:r>
      <w:r w:rsidR="000D202C" w:rsidRPr="00925ED4">
        <w:rPr>
          <w:rFonts w:ascii="French Script MT" w:hAnsi="French Script MT" w:cs="Dreaming Outloud Script Pro"/>
          <w:b/>
          <w:bCs/>
          <w:color w:val="000000"/>
          <w:sz w:val="56"/>
          <w:szCs w:val="56"/>
          <w:shd w:val="clear" w:color="auto" w:fill="FFFFFF"/>
        </w:rPr>
        <w:t>ummingly</w:t>
      </w:r>
      <w:proofErr w:type="spellEnd"/>
      <w:r>
        <w:rPr>
          <w:rFonts w:ascii="French Script MT" w:hAnsi="French Script MT" w:cs="Dreaming Outloud Script Pro"/>
          <w:b/>
          <w:bCs/>
          <w:color w:val="000000"/>
          <w:sz w:val="56"/>
          <w:szCs w:val="56"/>
          <w:shd w:val="clear" w:color="auto" w:fill="FFFFFF"/>
        </w:rPr>
        <w:t xml:space="preserve"> </w:t>
      </w:r>
      <w:r w:rsidRPr="00925ED4">
        <w:rPr>
          <w:rFonts w:ascii="French Script MT" w:hAnsi="French Script MT" w:cs="Dreaming Outloud Script Pro"/>
          <w:b/>
          <w:bCs/>
          <w:color w:val="000000"/>
          <w:sz w:val="24"/>
          <w:szCs w:val="24"/>
          <w:shd w:val="clear" w:color="auto" w:fill="FFFFFF"/>
        </w:rPr>
        <w:t>™</w:t>
      </w:r>
    </w:p>
    <w:p w14:paraId="507D82BD" w14:textId="7EB9240E" w:rsidR="00CC0D78" w:rsidRPr="00925ED4" w:rsidRDefault="0067743A">
      <w:pPr>
        <w:rPr>
          <w:rFonts w:ascii="Arial" w:hAnsi="Arial" w:cs="Arial"/>
          <w:sz w:val="24"/>
          <w:szCs w:val="24"/>
        </w:rPr>
      </w:pPr>
      <w:proofErr w:type="spellStart"/>
      <w:r w:rsidRPr="00925ED4">
        <w:rPr>
          <w:rFonts w:ascii="Arial" w:hAnsi="Arial" w:cs="Arial"/>
          <w:color w:val="000000"/>
          <w:sz w:val="24"/>
          <w:szCs w:val="24"/>
          <w:shd w:val="clear" w:color="auto" w:fill="FFFFFF"/>
        </w:rPr>
        <w:t>Hummingly</w:t>
      </w:r>
      <w:proofErr w:type="spellEnd"/>
      <w:r w:rsidRPr="00925ED4">
        <w:rPr>
          <w:rFonts w:ascii="Arial" w:hAnsi="Arial" w:cs="Arial"/>
          <w:color w:val="000000"/>
          <w:sz w:val="24"/>
          <w:szCs w:val="24"/>
          <w:shd w:val="clear" w:color="auto" w:fill="FFFFFF"/>
        </w:rPr>
        <w:t xml:space="preserve"> is the creation of </w:t>
      </w:r>
      <w:r w:rsidRPr="00925ED4">
        <w:rPr>
          <w:rStyle w:val="Strong"/>
          <w:rFonts w:ascii="Arial" w:hAnsi="Arial" w:cs="Arial"/>
          <w:color w:val="000000"/>
          <w:sz w:val="24"/>
          <w:szCs w:val="24"/>
          <w:shd w:val="clear" w:color="auto" w:fill="FFFFFF"/>
        </w:rPr>
        <w:t>Elizabeth McNaughton</w:t>
      </w:r>
      <w:r w:rsidRPr="00925ED4">
        <w:rPr>
          <w:rFonts w:ascii="Arial" w:hAnsi="Arial" w:cs="Arial"/>
          <w:color w:val="000000"/>
          <w:sz w:val="24"/>
          <w:szCs w:val="24"/>
          <w:shd w:val="clear" w:color="auto" w:fill="FFFFFF"/>
        </w:rPr>
        <w:t> and </w:t>
      </w:r>
      <w:r w:rsidRPr="00925ED4">
        <w:rPr>
          <w:rStyle w:val="Strong"/>
          <w:rFonts w:ascii="Arial" w:hAnsi="Arial" w:cs="Arial"/>
          <w:color w:val="000000"/>
          <w:sz w:val="24"/>
          <w:szCs w:val="24"/>
          <w:shd w:val="clear" w:color="auto" w:fill="FFFFFF"/>
        </w:rPr>
        <w:t>Jolie Wills</w:t>
      </w:r>
      <w:r w:rsidRPr="00925ED4">
        <w:rPr>
          <w:rFonts w:ascii="Arial" w:hAnsi="Arial" w:cs="Arial"/>
          <w:color w:val="000000"/>
          <w:sz w:val="24"/>
          <w:szCs w:val="24"/>
          <w:shd w:val="clear" w:color="auto" w:fill="FFFFFF"/>
        </w:rPr>
        <w:t>,</w:t>
      </w:r>
      <w:r w:rsidR="00657E3F" w:rsidRPr="00925ED4">
        <w:rPr>
          <w:rFonts w:ascii="Arial" w:hAnsi="Arial" w:cs="Arial"/>
          <w:color w:val="000000"/>
          <w:sz w:val="24"/>
          <w:szCs w:val="24"/>
          <w:shd w:val="clear" w:color="auto" w:fill="FFFFFF"/>
        </w:rPr>
        <w:t>(Cognitive Scientist)</w:t>
      </w:r>
      <w:r w:rsidRPr="00925ED4">
        <w:rPr>
          <w:rFonts w:ascii="Arial" w:hAnsi="Arial" w:cs="Arial"/>
          <w:color w:val="000000"/>
          <w:sz w:val="24"/>
          <w:szCs w:val="24"/>
          <w:shd w:val="clear" w:color="auto" w:fill="FFFFFF"/>
        </w:rPr>
        <w:t xml:space="preserve"> a duo who have worked in disasters around the world for more than two decades. The realisation that helping one person, one community, one disaster at a time was no longer enough, lit the spark that became </w:t>
      </w:r>
      <w:proofErr w:type="spellStart"/>
      <w:r w:rsidRPr="00925ED4">
        <w:rPr>
          <w:rFonts w:ascii="Arial" w:hAnsi="Arial" w:cs="Arial"/>
          <w:color w:val="000000"/>
          <w:sz w:val="24"/>
          <w:szCs w:val="24"/>
          <w:shd w:val="clear" w:color="auto" w:fill="FFFFFF"/>
        </w:rPr>
        <w:t>Hummingly</w:t>
      </w:r>
      <w:proofErr w:type="spellEnd"/>
      <w:r w:rsidRPr="00925ED4">
        <w:rPr>
          <w:rFonts w:ascii="Arial" w:hAnsi="Arial" w:cs="Arial"/>
          <w:color w:val="000000"/>
          <w:sz w:val="24"/>
          <w:szCs w:val="24"/>
          <w:shd w:val="clear" w:color="auto" w:fill="FFFFFF"/>
        </w:rPr>
        <w:t xml:space="preserve">. Elizabeth and Jolie set about creating easy to use products that people, </w:t>
      </w:r>
      <w:r w:rsidR="00694392" w:rsidRPr="00925ED4">
        <w:rPr>
          <w:rFonts w:ascii="Arial" w:hAnsi="Arial" w:cs="Arial"/>
          <w:color w:val="000000"/>
          <w:sz w:val="24"/>
          <w:szCs w:val="24"/>
          <w:shd w:val="clear" w:color="auto" w:fill="FFFFFF"/>
        </w:rPr>
        <w:t>communities,</w:t>
      </w:r>
      <w:r w:rsidRPr="00925ED4">
        <w:rPr>
          <w:rFonts w:ascii="Arial" w:hAnsi="Arial" w:cs="Arial"/>
          <w:color w:val="000000"/>
          <w:sz w:val="24"/>
          <w:szCs w:val="24"/>
          <w:shd w:val="clear" w:color="auto" w:fill="FFFFFF"/>
        </w:rPr>
        <w:t xml:space="preserve"> and workplaces the world over could access to do well in tough times.</w:t>
      </w:r>
    </w:p>
    <w:p w14:paraId="4F76F0ED" w14:textId="21CFA1C1" w:rsidR="0067743A" w:rsidRPr="00925ED4" w:rsidRDefault="00780770">
      <w:pPr>
        <w:rPr>
          <w:rFonts w:ascii="Arial" w:hAnsi="Arial" w:cs="Arial"/>
          <w:sz w:val="24"/>
          <w:szCs w:val="24"/>
        </w:rPr>
      </w:pPr>
      <w:r w:rsidRPr="00925ED4">
        <w:rPr>
          <w:rFonts w:ascii="Arial" w:hAnsi="Arial" w:cs="Arial"/>
          <w:color w:val="000000"/>
          <w:sz w:val="24"/>
          <w:szCs w:val="24"/>
          <w:shd w:val="clear" w:color="auto" w:fill="FFFFFF"/>
        </w:rPr>
        <w:t>These proven products are based on Elizabeth and Jolie’s knowledge gained in real disaster and crisis situations. They have gathered wisdom from over 100 crisis leaders, feedback from thousands of disaster survivors, scientific insights from their background in cognitive psychology and a shared passion to prepare the world to do disruption, stress and uncertainty well.</w:t>
      </w:r>
    </w:p>
    <w:p w14:paraId="1FF3EB6B" w14:textId="77777777" w:rsidR="0067743A" w:rsidRPr="0067743A" w:rsidRDefault="0067743A" w:rsidP="0067743A">
      <w:pPr>
        <w:shd w:val="clear" w:color="auto" w:fill="FFFFFF"/>
        <w:spacing w:before="300" w:after="150" w:line="360" w:lineRule="atLeast"/>
        <w:outlineLvl w:val="1"/>
        <w:rPr>
          <w:rFonts w:ascii="Arial" w:eastAsia="Times New Roman" w:hAnsi="Arial" w:cs="Arial"/>
          <w:b/>
          <w:bCs/>
          <w:color w:val="000000"/>
          <w:sz w:val="30"/>
          <w:szCs w:val="30"/>
          <w:lang w:eastAsia="en-NZ"/>
        </w:rPr>
      </w:pPr>
      <w:r w:rsidRPr="0067743A">
        <w:rPr>
          <w:rFonts w:ascii="Arial" w:eastAsia="Times New Roman" w:hAnsi="Arial" w:cs="Arial"/>
          <w:b/>
          <w:bCs/>
          <w:color w:val="000000"/>
          <w:sz w:val="30"/>
          <w:szCs w:val="30"/>
          <w:lang w:eastAsia="en-NZ"/>
        </w:rPr>
        <w:t>The Doing Well deck is for individuals, teams and organisations who want to deal to stress and disruption.</w:t>
      </w:r>
    </w:p>
    <w:p w14:paraId="6B9B2FBA" w14:textId="77777777" w:rsidR="0067743A" w:rsidRPr="0067743A" w:rsidRDefault="0067743A" w:rsidP="0067743A">
      <w:pPr>
        <w:shd w:val="clear" w:color="auto" w:fill="FFFFFF"/>
        <w:spacing w:after="150" w:line="240" w:lineRule="auto"/>
        <w:rPr>
          <w:rFonts w:ascii="Arial" w:eastAsia="Times New Roman" w:hAnsi="Arial" w:cs="Arial"/>
          <w:color w:val="000000"/>
          <w:sz w:val="24"/>
          <w:szCs w:val="24"/>
          <w:lang w:eastAsia="en-NZ"/>
        </w:rPr>
      </w:pPr>
      <w:r w:rsidRPr="0067743A">
        <w:rPr>
          <w:rFonts w:ascii="Arial" w:eastAsia="Times New Roman" w:hAnsi="Arial" w:cs="Arial"/>
          <w:color w:val="000000"/>
          <w:sz w:val="24"/>
          <w:szCs w:val="24"/>
          <w:lang w:eastAsia="en-NZ"/>
        </w:rPr>
        <w:t>The deck of 100 cards are for you if you want to:</w:t>
      </w:r>
    </w:p>
    <w:p w14:paraId="3B82D3D4" w14:textId="77777777" w:rsidR="0067743A" w:rsidRPr="0067743A" w:rsidRDefault="0067743A" w:rsidP="0067743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67743A">
        <w:rPr>
          <w:rFonts w:ascii="Arial" w:eastAsia="Times New Roman" w:hAnsi="Arial" w:cs="Arial"/>
          <w:color w:val="000000"/>
          <w:sz w:val="24"/>
          <w:szCs w:val="24"/>
          <w:lang w:eastAsia="en-NZ"/>
        </w:rPr>
        <w:t>prevent burnout and support others</w:t>
      </w:r>
    </w:p>
    <w:p w14:paraId="25053D2A" w14:textId="77777777" w:rsidR="0067743A" w:rsidRPr="0067743A" w:rsidRDefault="0067743A" w:rsidP="0067743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67743A">
        <w:rPr>
          <w:rFonts w:ascii="Arial" w:eastAsia="Times New Roman" w:hAnsi="Arial" w:cs="Arial"/>
          <w:color w:val="000000"/>
          <w:sz w:val="24"/>
          <w:szCs w:val="24"/>
          <w:lang w:eastAsia="en-NZ"/>
        </w:rPr>
        <w:t>perform well under pressure</w:t>
      </w:r>
    </w:p>
    <w:p w14:paraId="5508433B" w14:textId="77777777" w:rsidR="0067743A" w:rsidRPr="0067743A" w:rsidRDefault="0067743A" w:rsidP="0067743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1386649">
        <w:rPr>
          <w:rFonts w:ascii="Arial" w:eastAsia="Times New Roman" w:hAnsi="Arial" w:cs="Arial"/>
          <w:color w:val="000000" w:themeColor="text1"/>
          <w:sz w:val="24"/>
          <w:szCs w:val="24"/>
          <w:lang w:eastAsia="en-NZ"/>
        </w:rPr>
        <w:t>make an effective wellbeing and resilience plan in 20 minutes.</w:t>
      </w:r>
    </w:p>
    <w:p w14:paraId="4F848CD6" w14:textId="08F9BFD2" w:rsidR="01386649" w:rsidRDefault="01386649" w:rsidP="01386649">
      <w:pPr>
        <w:shd w:val="clear" w:color="auto" w:fill="FFFFFF" w:themeFill="background1"/>
        <w:spacing w:after="150" w:line="240" w:lineRule="auto"/>
        <w:rPr>
          <w:rFonts w:ascii="Arial" w:eastAsia="Times New Roman" w:hAnsi="Arial" w:cs="Arial"/>
          <w:color w:val="000000" w:themeColor="text1"/>
          <w:sz w:val="24"/>
          <w:szCs w:val="24"/>
          <w:lang w:eastAsia="en-NZ"/>
        </w:rPr>
      </w:pPr>
    </w:p>
    <w:p w14:paraId="06C7595C" w14:textId="77777777" w:rsidR="0067743A" w:rsidRPr="0067743A" w:rsidRDefault="0067743A" w:rsidP="0067743A">
      <w:pPr>
        <w:shd w:val="clear" w:color="auto" w:fill="FFFFFF"/>
        <w:spacing w:after="150" w:line="240" w:lineRule="auto"/>
        <w:rPr>
          <w:rFonts w:ascii="Arial" w:eastAsia="Times New Roman" w:hAnsi="Arial" w:cs="Arial"/>
          <w:color w:val="000000"/>
          <w:sz w:val="24"/>
          <w:szCs w:val="24"/>
          <w:lang w:eastAsia="en-NZ"/>
        </w:rPr>
      </w:pPr>
      <w:r w:rsidRPr="0067743A">
        <w:rPr>
          <w:rFonts w:ascii="Arial" w:eastAsia="Times New Roman" w:hAnsi="Arial" w:cs="Arial"/>
          <w:color w:val="000000"/>
          <w:sz w:val="24"/>
          <w:szCs w:val="24"/>
          <w:lang w:eastAsia="en-NZ"/>
        </w:rPr>
        <w:t>The Doing Well cards were created on the back of decades of global experience working in disaster and disruption. The research behind the cards included interviews with over 100 crisis leaders from around the world.</w:t>
      </w:r>
    </w:p>
    <w:p w14:paraId="0C8C6ED6" w14:textId="77777777" w:rsidR="0067743A" w:rsidRDefault="0067743A" w:rsidP="0067743A">
      <w:pPr>
        <w:pStyle w:val="Heading4"/>
        <w:shd w:val="clear" w:color="auto" w:fill="F0F0F0"/>
        <w:spacing w:before="150" w:after="150" w:line="645" w:lineRule="atLeast"/>
        <w:rPr>
          <w:rFonts w:ascii="Arial" w:hAnsi="Arial" w:cs="Arial"/>
          <w:color w:val="595959"/>
          <w:sz w:val="54"/>
          <w:szCs w:val="54"/>
        </w:rPr>
      </w:pPr>
      <w:r>
        <w:rPr>
          <w:rFonts w:ascii="Arial" w:hAnsi="Arial" w:cs="Arial"/>
          <w:color w:val="595959"/>
          <w:sz w:val="54"/>
          <w:szCs w:val="54"/>
        </w:rPr>
        <w:t>Step 1: Open and Divide</w:t>
      </w:r>
    </w:p>
    <w:p w14:paraId="0284BDFF" w14:textId="77777777" w:rsidR="0067743A" w:rsidRPr="00925ED4" w:rsidRDefault="0067743A" w:rsidP="0067743A">
      <w:pPr>
        <w:pStyle w:val="extra-steps-copy"/>
        <w:shd w:val="clear" w:color="auto" w:fill="F0F0F0"/>
        <w:spacing w:before="0" w:beforeAutospacing="0" w:after="150" w:afterAutospacing="0" w:line="450" w:lineRule="atLeast"/>
        <w:rPr>
          <w:rFonts w:ascii="Arial" w:hAnsi="Arial" w:cs="Arial"/>
          <w:color w:val="000000"/>
          <w:sz w:val="28"/>
          <w:szCs w:val="28"/>
        </w:rPr>
      </w:pPr>
      <w:r w:rsidRPr="00925ED4">
        <w:rPr>
          <w:rFonts w:ascii="Arial" w:hAnsi="Arial" w:cs="Arial"/>
          <w:color w:val="000000"/>
          <w:sz w:val="28"/>
          <w:szCs w:val="28"/>
        </w:rPr>
        <w:t>The cards come in a pack of 100. Once opened they can easily be divided into 6 coloured sections. Each of these sections is designed to help you know what to focus on to get you through challenging times:</w:t>
      </w:r>
    </w:p>
    <w:p w14:paraId="3979803B" w14:textId="77777777" w:rsidR="0067743A" w:rsidRDefault="0067743A" w:rsidP="0067743A">
      <w:pPr>
        <w:pStyle w:val="Heading5"/>
        <w:shd w:val="clear" w:color="auto" w:fill="F0F0F0"/>
        <w:spacing w:before="150" w:after="150" w:line="645" w:lineRule="atLeast"/>
        <w:rPr>
          <w:rFonts w:ascii="Arial" w:hAnsi="Arial" w:cs="Arial"/>
          <w:color w:val="CAA51E"/>
          <w:sz w:val="54"/>
          <w:szCs w:val="54"/>
        </w:rPr>
      </w:pPr>
      <w:r>
        <w:rPr>
          <w:rFonts w:ascii="Arial" w:hAnsi="Arial" w:cs="Arial"/>
          <w:color w:val="CAA51E"/>
          <w:sz w:val="54"/>
          <w:szCs w:val="54"/>
        </w:rPr>
        <w:t>1. Connect</w:t>
      </w:r>
    </w:p>
    <w:p w14:paraId="053931CE" w14:textId="77777777" w:rsidR="0067743A" w:rsidRDefault="0067743A" w:rsidP="0067743A">
      <w:pPr>
        <w:pStyle w:val="NormalWeb"/>
        <w:shd w:val="clear" w:color="auto" w:fill="F0F0F0"/>
        <w:spacing w:before="0" w:beforeAutospacing="0" w:after="150" w:afterAutospacing="0"/>
        <w:rPr>
          <w:rFonts w:ascii="Arial" w:hAnsi="Arial" w:cs="Arial"/>
          <w:color w:val="000000"/>
        </w:rPr>
      </w:pPr>
      <w:r>
        <w:rPr>
          <w:rFonts w:ascii="Arial" w:hAnsi="Arial" w:cs="Arial"/>
          <w:color w:val="000000"/>
        </w:rPr>
        <w:t>Mobilise and get the best support from your support network when you need it most.</w:t>
      </w:r>
    </w:p>
    <w:p w14:paraId="7E385232" w14:textId="77777777" w:rsidR="0067743A" w:rsidRDefault="0067743A" w:rsidP="0067743A">
      <w:pPr>
        <w:pStyle w:val="Heading5"/>
        <w:shd w:val="clear" w:color="auto" w:fill="F0F0F0"/>
        <w:spacing w:before="150" w:after="150" w:line="645" w:lineRule="atLeast"/>
        <w:rPr>
          <w:rFonts w:ascii="Arial" w:hAnsi="Arial" w:cs="Arial"/>
          <w:color w:val="DB8153"/>
          <w:sz w:val="54"/>
          <w:szCs w:val="54"/>
        </w:rPr>
      </w:pPr>
      <w:r>
        <w:rPr>
          <w:rFonts w:ascii="Arial" w:hAnsi="Arial" w:cs="Arial"/>
          <w:color w:val="DB8153"/>
          <w:sz w:val="54"/>
          <w:szCs w:val="54"/>
        </w:rPr>
        <w:t>2. Tips for Turbulence</w:t>
      </w:r>
    </w:p>
    <w:p w14:paraId="51B6485E" w14:textId="77777777" w:rsidR="0067743A" w:rsidRDefault="0067743A" w:rsidP="0067743A">
      <w:pPr>
        <w:pStyle w:val="NormalWeb"/>
        <w:shd w:val="clear" w:color="auto" w:fill="F0F0F0"/>
        <w:spacing w:before="0" w:beforeAutospacing="0" w:after="150" w:afterAutospacing="0"/>
        <w:rPr>
          <w:rFonts w:ascii="Arial" w:hAnsi="Arial" w:cs="Arial"/>
          <w:color w:val="000000"/>
        </w:rPr>
      </w:pPr>
      <w:r>
        <w:rPr>
          <w:rFonts w:ascii="Arial" w:hAnsi="Arial" w:cs="Arial"/>
          <w:color w:val="000000"/>
        </w:rPr>
        <w:t>Tips, tricks and tales from people around the world to help steer you through rough times.</w:t>
      </w:r>
    </w:p>
    <w:p w14:paraId="59030FE5" w14:textId="77777777" w:rsidR="0067743A" w:rsidRDefault="0067743A" w:rsidP="0067743A">
      <w:pPr>
        <w:pStyle w:val="Heading5"/>
        <w:shd w:val="clear" w:color="auto" w:fill="F0F0F0"/>
        <w:spacing w:before="150" w:after="150" w:line="645" w:lineRule="atLeast"/>
        <w:rPr>
          <w:rFonts w:ascii="Arial" w:hAnsi="Arial" w:cs="Arial"/>
          <w:color w:val="9753AC"/>
          <w:sz w:val="54"/>
          <w:szCs w:val="54"/>
        </w:rPr>
      </w:pPr>
      <w:r>
        <w:rPr>
          <w:rFonts w:ascii="Arial" w:hAnsi="Arial" w:cs="Arial"/>
          <w:color w:val="9753AC"/>
          <w:sz w:val="54"/>
          <w:szCs w:val="54"/>
        </w:rPr>
        <w:lastRenderedPageBreak/>
        <w:t>3. Prototype Your Body</w:t>
      </w:r>
    </w:p>
    <w:p w14:paraId="6585A48C" w14:textId="77777777" w:rsidR="0067743A" w:rsidRDefault="0067743A" w:rsidP="0067743A">
      <w:pPr>
        <w:pStyle w:val="NormalWeb"/>
        <w:shd w:val="clear" w:color="auto" w:fill="F0F0F0"/>
        <w:spacing w:before="0" w:beforeAutospacing="0" w:after="150" w:afterAutospacing="0"/>
        <w:rPr>
          <w:rFonts w:ascii="Arial" w:hAnsi="Arial" w:cs="Arial"/>
          <w:color w:val="000000"/>
        </w:rPr>
      </w:pPr>
      <w:r>
        <w:rPr>
          <w:rFonts w:ascii="Arial" w:hAnsi="Arial" w:cs="Arial"/>
          <w:color w:val="000000"/>
        </w:rPr>
        <w:t>Small experiments to help you work out how best to support your body to perform and stay well, even under pressure.</w:t>
      </w:r>
    </w:p>
    <w:p w14:paraId="53067F53" w14:textId="77777777" w:rsidR="0067743A" w:rsidRDefault="0067743A" w:rsidP="0067743A">
      <w:pPr>
        <w:pStyle w:val="Heading5"/>
        <w:shd w:val="clear" w:color="auto" w:fill="F0F0F0"/>
        <w:spacing w:before="150" w:after="150" w:line="645" w:lineRule="atLeast"/>
        <w:rPr>
          <w:rFonts w:ascii="Arial" w:hAnsi="Arial" w:cs="Arial"/>
          <w:color w:val="00B0AF"/>
          <w:sz w:val="54"/>
          <w:szCs w:val="54"/>
        </w:rPr>
      </w:pPr>
      <w:r>
        <w:rPr>
          <w:rFonts w:ascii="Arial" w:hAnsi="Arial" w:cs="Arial"/>
          <w:color w:val="00B0AF"/>
          <w:sz w:val="54"/>
          <w:szCs w:val="54"/>
        </w:rPr>
        <w:t>4. Damn Good Decisions</w:t>
      </w:r>
    </w:p>
    <w:p w14:paraId="3B4F85A5" w14:textId="77777777" w:rsidR="0067743A" w:rsidRDefault="0067743A" w:rsidP="0067743A">
      <w:pPr>
        <w:pStyle w:val="NormalWeb"/>
        <w:shd w:val="clear" w:color="auto" w:fill="F0F0F0"/>
        <w:spacing w:before="0" w:beforeAutospacing="0" w:after="150" w:afterAutospacing="0"/>
        <w:rPr>
          <w:rFonts w:ascii="Arial" w:hAnsi="Arial" w:cs="Arial"/>
          <w:color w:val="000000"/>
        </w:rPr>
      </w:pPr>
      <w:r>
        <w:rPr>
          <w:rFonts w:ascii="Arial" w:hAnsi="Arial" w:cs="Arial"/>
          <w:color w:val="000000"/>
        </w:rPr>
        <w:t>When the pressure is on that we need our decision-making powers to be at their best. Making poor decisions only adds to our load and our stress levels. These cards provide a range of questions that you can use to test key decisions.</w:t>
      </w:r>
    </w:p>
    <w:p w14:paraId="74C6D365" w14:textId="77777777" w:rsidR="0067743A" w:rsidRDefault="0067743A" w:rsidP="0067743A">
      <w:pPr>
        <w:pStyle w:val="Heading5"/>
        <w:shd w:val="clear" w:color="auto" w:fill="F0F0F0"/>
        <w:spacing w:before="150" w:after="150" w:line="645" w:lineRule="atLeast"/>
        <w:rPr>
          <w:rFonts w:ascii="Arial" w:hAnsi="Arial" w:cs="Arial"/>
          <w:color w:val="3693E2"/>
          <w:sz w:val="54"/>
          <w:szCs w:val="54"/>
        </w:rPr>
      </w:pPr>
      <w:r>
        <w:rPr>
          <w:rFonts w:ascii="Arial" w:hAnsi="Arial" w:cs="Arial"/>
          <w:color w:val="3693E2"/>
          <w:sz w:val="54"/>
          <w:szCs w:val="54"/>
        </w:rPr>
        <w:t>5. The Cool Down</w:t>
      </w:r>
    </w:p>
    <w:p w14:paraId="0AA8BC56" w14:textId="77777777" w:rsidR="0067743A" w:rsidRDefault="0067743A" w:rsidP="0067743A">
      <w:pPr>
        <w:pStyle w:val="NormalWeb"/>
        <w:shd w:val="clear" w:color="auto" w:fill="F0F0F0"/>
        <w:spacing w:before="0" w:beforeAutospacing="0" w:after="150" w:afterAutospacing="0"/>
        <w:rPr>
          <w:rFonts w:ascii="Arial" w:hAnsi="Arial" w:cs="Arial"/>
          <w:color w:val="000000"/>
        </w:rPr>
      </w:pPr>
      <w:r>
        <w:rPr>
          <w:rFonts w:ascii="Arial" w:hAnsi="Arial" w:cs="Arial"/>
          <w:color w:val="000000"/>
        </w:rPr>
        <w:t>These cards help guide you when you risk coming undone under pressure. It is during the calm that you are best placed to reflect on your tendencies and work out your strategies before high emotion and stress hit.</w:t>
      </w:r>
    </w:p>
    <w:p w14:paraId="064DDF6D" w14:textId="77777777" w:rsidR="0067743A" w:rsidRDefault="0067743A" w:rsidP="0067743A">
      <w:pPr>
        <w:pStyle w:val="Heading5"/>
        <w:shd w:val="clear" w:color="auto" w:fill="F0F0F0"/>
        <w:spacing w:before="150" w:after="150" w:line="645" w:lineRule="atLeast"/>
        <w:rPr>
          <w:rFonts w:ascii="Arial" w:hAnsi="Arial" w:cs="Arial"/>
          <w:color w:val="6EC267"/>
          <w:sz w:val="54"/>
          <w:szCs w:val="54"/>
        </w:rPr>
      </w:pPr>
      <w:r>
        <w:rPr>
          <w:rFonts w:ascii="Arial" w:hAnsi="Arial" w:cs="Arial"/>
          <w:color w:val="6EC267"/>
          <w:sz w:val="54"/>
          <w:szCs w:val="54"/>
        </w:rPr>
        <w:t>6. Your Next Move</w:t>
      </w:r>
    </w:p>
    <w:p w14:paraId="74810434" w14:textId="77777777" w:rsidR="0067743A" w:rsidRDefault="0067743A" w:rsidP="0067743A">
      <w:pPr>
        <w:pStyle w:val="NormalWeb"/>
        <w:shd w:val="clear" w:color="auto" w:fill="F0F0F0"/>
        <w:spacing w:before="0" w:beforeAutospacing="0" w:after="150" w:afterAutospacing="0"/>
        <w:rPr>
          <w:rFonts w:ascii="Arial" w:hAnsi="Arial" w:cs="Arial"/>
          <w:color w:val="000000"/>
        </w:rPr>
      </w:pPr>
      <w:r>
        <w:rPr>
          <w:rFonts w:ascii="Arial" w:hAnsi="Arial" w:cs="Arial"/>
          <w:color w:val="000000"/>
        </w:rPr>
        <w:t>A range of ways to use the cards both by yourself, in teams and at home.</w:t>
      </w:r>
    </w:p>
    <w:p w14:paraId="3B5CA059" w14:textId="2C66804F" w:rsidR="0067743A" w:rsidRPr="0067743A" w:rsidRDefault="0067743A" w:rsidP="0067743A">
      <w:pPr>
        <w:shd w:val="clear" w:color="auto" w:fill="F0F0F0"/>
        <w:rPr>
          <w:rFonts w:ascii="Arial" w:hAnsi="Arial" w:cs="Arial"/>
          <w:color w:val="000000"/>
        </w:rPr>
      </w:pPr>
      <w:r>
        <w:rPr>
          <w:rFonts w:ascii="Arial" w:hAnsi="Arial" w:cs="Arial"/>
          <w:noProof/>
          <w:color w:val="000000"/>
        </w:rPr>
        <w:drawing>
          <wp:inline distT="0" distB="0" distL="0" distR="0" wp14:anchorId="1DE24561" wp14:editId="5B3C8D1F">
            <wp:extent cx="5731510" cy="3101975"/>
            <wp:effectExtent l="0" t="0" r="2540" b="3175"/>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01975"/>
                    </a:xfrm>
                    <a:prstGeom prst="rect">
                      <a:avLst/>
                    </a:prstGeom>
                    <a:noFill/>
                    <a:ln>
                      <a:noFill/>
                    </a:ln>
                  </pic:spPr>
                </pic:pic>
              </a:graphicData>
            </a:graphic>
          </wp:inline>
        </w:drawing>
      </w:r>
    </w:p>
    <w:p w14:paraId="0FDF0880" w14:textId="77777777" w:rsidR="0067743A" w:rsidRDefault="0067743A" w:rsidP="0067743A">
      <w:pPr>
        <w:pStyle w:val="Heading4"/>
        <w:shd w:val="clear" w:color="auto" w:fill="F0F0F0"/>
        <w:spacing w:before="150" w:after="150" w:line="645" w:lineRule="atLeast"/>
        <w:rPr>
          <w:rFonts w:ascii="Arial" w:hAnsi="Arial" w:cs="Arial"/>
          <w:color w:val="595959"/>
          <w:sz w:val="54"/>
          <w:szCs w:val="54"/>
        </w:rPr>
      </w:pPr>
      <w:r>
        <w:rPr>
          <w:rFonts w:ascii="Arial" w:hAnsi="Arial" w:cs="Arial"/>
          <w:color w:val="595959"/>
          <w:sz w:val="54"/>
          <w:szCs w:val="54"/>
        </w:rPr>
        <w:lastRenderedPageBreak/>
        <w:t>Step 2:</w:t>
      </w:r>
      <w:r>
        <w:rPr>
          <w:rFonts w:ascii="Arial" w:hAnsi="Arial" w:cs="Arial"/>
          <w:color w:val="595959"/>
          <w:sz w:val="54"/>
          <w:szCs w:val="54"/>
        </w:rPr>
        <w:br/>
        <w:t>Choose your favourite cards</w:t>
      </w:r>
    </w:p>
    <w:p w14:paraId="7A55CEFE" w14:textId="77777777" w:rsidR="0067743A" w:rsidRPr="00925ED4" w:rsidRDefault="0067743A" w:rsidP="0067743A">
      <w:pPr>
        <w:pStyle w:val="extra-steps-copy"/>
        <w:shd w:val="clear" w:color="auto" w:fill="F0F0F0"/>
        <w:spacing w:before="0" w:beforeAutospacing="0" w:after="150" w:afterAutospacing="0" w:line="450" w:lineRule="atLeast"/>
        <w:rPr>
          <w:rFonts w:ascii="Arial" w:hAnsi="Arial" w:cs="Arial"/>
          <w:color w:val="000000"/>
          <w:sz w:val="28"/>
          <w:szCs w:val="28"/>
        </w:rPr>
      </w:pPr>
      <w:r w:rsidRPr="00925ED4">
        <w:rPr>
          <w:rFonts w:ascii="Arial" w:hAnsi="Arial" w:cs="Arial"/>
          <w:color w:val="000000"/>
          <w:sz w:val="28"/>
          <w:szCs w:val="28"/>
        </w:rPr>
        <w:t>Choose your favourite cards from each section. Which cards will be most useful for you or your team when you are under pressure? Which cards resonate or jump out to you?</w:t>
      </w:r>
    </w:p>
    <w:p w14:paraId="48F2E4D4" w14:textId="77777777" w:rsidR="0067743A" w:rsidRDefault="0067743A" w:rsidP="0067743A">
      <w:pPr>
        <w:pStyle w:val="Heading4"/>
        <w:shd w:val="clear" w:color="auto" w:fill="F0F0F0"/>
        <w:spacing w:before="150" w:after="150" w:line="645" w:lineRule="atLeast"/>
        <w:rPr>
          <w:rFonts w:ascii="Arial" w:hAnsi="Arial" w:cs="Arial"/>
          <w:color w:val="595959"/>
          <w:sz w:val="54"/>
          <w:szCs w:val="54"/>
        </w:rPr>
      </w:pPr>
      <w:r>
        <w:rPr>
          <w:rFonts w:ascii="Arial" w:hAnsi="Arial" w:cs="Arial"/>
          <w:color w:val="595959"/>
          <w:sz w:val="54"/>
          <w:szCs w:val="54"/>
        </w:rPr>
        <w:t>Step 3:</w:t>
      </w:r>
      <w:r>
        <w:rPr>
          <w:rFonts w:ascii="Arial" w:hAnsi="Arial" w:cs="Arial"/>
          <w:color w:val="595959"/>
          <w:sz w:val="54"/>
          <w:szCs w:val="54"/>
        </w:rPr>
        <w:br/>
        <w:t>Build a wellbeing and resilience plan</w:t>
      </w:r>
    </w:p>
    <w:p w14:paraId="29416AEA" w14:textId="77777777" w:rsidR="0067743A" w:rsidRPr="00925ED4" w:rsidRDefault="0067743A" w:rsidP="0067743A">
      <w:pPr>
        <w:pStyle w:val="extra-steps-copy"/>
        <w:shd w:val="clear" w:color="auto" w:fill="F0F0F0"/>
        <w:spacing w:before="0" w:beforeAutospacing="0" w:after="150" w:afterAutospacing="0" w:line="450" w:lineRule="atLeast"/>
        <w:rPr>
          <w:rFonts w:ascii="Arial" w:hAnsi="Arial" w:cs="Arial"/>
          <w:color w:val="000000"/>
          <w:sz w:val="28"/>
          <w:szCs w:val="28"/>
        </w:rPr>
      </w:pPr>
      <w:r w:rsidRPr="00925ED4">
        <w:rPr>
          <w:rFonts w:ascii="Arial" w:hAnsi="Arial" w:cs="Arial"/>
          <w:color w:val="000000"/>
          <w:sz w:val="28"/>
          <w:szCs w:val="28"/>
        </w:rPr>
        <w:t>Your chosen cards will form a wellbeing and resilience plan so you and your team are prepared when things get tough</w:t>
      </w:r>
    </w:p>
    <w:p w14:paraId="4DAF5AF0" w14:textId="19B89F43" w:rsidR="0067743A" w:rsidRDefault="0067743A" w:rsidP="0067743A">
      <w:pPr>
        <w:shd w:val="clear" w:color="auto" w:fill="F0F0F0"/>
        <w:rPr>
          <w:rFonts w:ascii="Arial" w:hAnsi="Arial" w:cs="Arial"/>
          <w:color w:val="000000"/>
          <w:sz w:val="24"/>
          <w:szCs w:val="24"/>
        </w:rPr>
      </w:pPr>
      <w:r>
        <w:rPr>
          <w:rFonts w:ascii="Arial" w:hAnsi="Arial" w:cs="Arial"/>
          <w:noProof/>
          <w:color w:val="000000"/>
        </w:rPr>
        <w:drawing>
          <wp:inline distT="0" distB="0" distL="0" distR="0" wp14:anchorId="65EB5314" wp14:editId="50CE69AB">
            <wp:extent cx="5731510" cy="3101975"/>
            <wp:effectExtent l="0" t="0" r="2540" b="317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01975"/>
                    </a:xfrm>
                    <a:prstGeom prst="rect">
                      <a:avLst/>
                    </a:prstGeom>
                    <a:noFill/>
                    <a:ln>
                      <a:noFill/>
                    </a:ln>
                  </pic:spPr>
                </pic:pic>
              </a:graphicData>
            </a:graphic>
          </wp:inline>
        </w:drawing>
      </w:r>
    </w:p>
    <w:p w14:paraId="6BBE91E5" w14:textId="3FD4D265" w:rsidR="0067743A" w:rsidRDefault="0067743A">
      <w:pPr>
        <w:rPr>
          <w:rFonts w:ascii="Arial" w:hAnsi="Arial" w:cs="Arial"/>
        </w:rPr>
      </w:pPr>
    </w:p>
    <w:p w14:paraId="629838BE" w14:textId="33D53816" w:rsidR="00925ED4" w:rsidRDefault="00925ED4">
      <w:pPr>
        <w:rPr>
          <w:rFonts w:ascii="Arial" w:hAnsi="Arial" w:cs="Arial"/>
        </w:rPr>
      </w:pPr>
      <w:r>
        <w:rPr>
          <w:rFonts w:ascii="Arial" w:hAnsi="Arial" w:cs="Arial"/>
        </w:rPr>
        <w:t xml:space="preserve">This just one of the many ways to use the Doing Well Deck.  </w:t>
      </w:r>
    </w:p>
    <w:p w14:paraId="15D57644" w14:textId="346B5E91" w:rsidR="00925ED4" w:rsidRDefault="001958EB">
      <w:pPr>
        <w:rPr>
          <w:rFonts w:ascii="Arial" w:hAnsi="Arial" w:cs="Arial"/>
        </w:rPr>
      </w:pPr>
      <w:r>
        <w:rPr>
          <w:rFonts w:ascii="Arial" w:hAnsi="Arial" w:cs="Arial"/>
        </w:rPr>
        <w:t>The Activity Guide provides us with many more examples – or you can choose your own.</w:t>
      </w:r>
    </w:p>
    <w:p w14:paraId="1617A863" w14:textId="7E42D35C" w:rsidR="001958EB" w:rsidRDefault="00000000">
      <w:pPr>
        <w:rPr>
          <w:rFonts w:ascii="Arial" w:hAnsi="Arial" w:cs="Arial"/>
        </w:rPr>
      </w:pPr>
      <w:hyperlink r:id="rId10" w:history="1">
        <w:r w:rsidR="001958EB" w:rsidRPr="001958EB">
          <w:rPr>
            <w:rStyle w:val="Hyperlink"/>
            <w:rFonts w:ascii="Arial" w:hAnsi="Arial" w:cs="Arial"/>
          </w:rPr>
          <w:t>Doing Well Deck Activity Guide</w:t>
        </w:r>
      </w:hyperlink>
    </w:p>
    <w:p w14:paraId="64B35F8A" w14:textId="77777777" w:rsidR="001958EB" w:rsidRPr="004E062E" w:rsidRDefault="001958EB">
      <w:pPr>
        <w:rPr>
          <w:rFonts w:ascii="Arial" w:hAnsi="Arial" w:cs="Arial"/>
        </w:rPr>
      </w:pPr>
    </w:p>
    <w:sectPr w:rsidR="001958EB" w:rsidRPr="004E0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F593A"/>
    <w:multiLevelType w:val="multilevel"/>
    <w:tmpl w:val="8C4268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253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3A"/>
    <w:rsid w:val="000D202C"/>
    <w:rsid w:val="001958EB"/>
    <w:rsid w:val="004E062E"/>
    <w:rsid w:val="005D5FB3"/>
    <w:rsid w:val="00657E3F"/>
    <w:rsid w:val="0067743A"/>
    <w:rsid w:val="00694392"/>
    <w:rsid w:val="00780770"/>
    <w:rsid w:val="00925ED4"/>
    <w:rsid w:val="00B50663"/>
    <w:rsid w:val="00CC0D78"/>
    <w:rsid w:val="00D90930"/>
    <w:rsid w:val="013866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22EB"/>
  <w15:chartTrackingRefBased/>
  <w15:docId w15:val="{4C17C0C4-B95F-4826-916E-47D74EDF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743A"/>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4">
    <w:name w:val="heading 4"/>
    <w:basedOn w:val="Normal"/>
    <w:next w:val="Normal"/>
    <w:link w:val="Heading4Char"/>
    <w:uiPriority w:val="9"/>
    <w:semiHidden/>
    <w:unhideWhenUsed/>
    <w:qFormat/>
    <w:rsid w:val="006774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74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43A"/>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67743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4Char">
    <w:name w:val="Heading 4 Char"/>
    <w:basedOn w:val="DefaultParagraphFont"/>
    <w:link w:val="Heading4"/>
    <w:uiPriority w:val="9"/>
    <w:semiHidden/>
    <w:rsid w:val="0067743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7743A"/>
    <w:rPr>
      <w:rFonts w:asciiTheme="majorHAnsi" w:eastAsiaTheme="majorEastAsia" w:hAnsiTheme="majorHAnsi" w:cstheme="majorBidi"/>
      <w:color w:val="2F5496" w:themeColor="accent1" w:themeShade="BF"/>
    </w:rPr>
  </w:style>
  <w:style w:type="paragraph" w:customStyle="1" w:styleId="extra-steps-copy">
    <w:name w:val="extra-steps-copy"/>
    <w:basedOn w:val="Normal"/>
    <w:rsid w:val="0067743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67743A"/>
    <w:rPr>
      <w:b/>
      <w:bCs/>
    </w:rPr>
  </w:style>
  <w:style w:type="character" w:styleId="Hyperlink">
    <w:name w:val="Hyperlink"/>
    <w:basedOn w:val="DefaultParagraphFont"/>
    <w:uiPriority w:val="99"/>
    <w:unhideWhenUsed/>
    <w:rsid w:val="001958EB"/>
    <w:rPr>
      <w:color w:val="0563C1" w:themeColor="hyperlink"/>
      <w:u w:val="single"/>
    </w:rPr>
  </w:style>
  <w:style w:type="character" w:styleId="UnresolvedMention">
    <w:name w:val="Unresolved Mention"/>
    <w:basedOn w:val="DefaultParagraphFont"/>
    <w:uiPriority w:val="99"/>
    <w:semiHidden/>
    <w:unhideWhenUsed/>
    <w:rsid w:val="001958EB"/>
    <w:rPr>
      <w:color w:val="605E5C"/>
      <w:shd w:val="clear" w:color="auto" w:fill="E1DFDD"/>
    </w:rPr>
  </w:style>
  <w:style w:type="character" w:styleId="FollowedHyperlink">
    <w:name w:val="FollowedHyperlink"/>
    <w:basedOn w:val="DefaultParagraphFont"/>
    <w:uiPriority w:val="99"/>
    <w:semiHidden/>
    <w:unhideWhenUsed/>
    <w:rsid w:val="00195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71461">
      <w:bodyDiv w:val="1"/>
      <w:marLeft w:val="0"/>
      <w:marRight w:val="0"/>
      <w:marTop w:val="0"/>
      <w:marBottom w:val="0"/>
      <w:divBdr>
        <w:top w:val="none" w:sz="0" w:space="0" w:color="auto"/>
        <w:left w:val="none" w:sz="0" w:space="0" w:color="auto"/>
        <w:bottom w:val="none" w:sz="0" w:space="0" w:color="auto"/>
        <w:right w:val="none" w:sz="0" w:space="0" w:color="auto"/>
      </w:divBdr>
      <w:divsChild>
        <w:div w:id="1591742129">
          <w:marLeft w:val="0"/>
          <w:marRight w:val="0"/>
          <w:marTop w:val="900"/>
          <w:marBottom w:val="900"/>
          <w:divBdr>
            <w:top w:val="none" w:sz="0" w:space="0" w:color="auto"/>
            <w:left w:val="none" w:sz="0" w:space="0" w:color="auto"/>
            <w:bottom w:val="none" w:sz="0" w:space="0" w:color="auto"/>
            <w:right w:val="none" w:sz="0" w:space="0" w:color="auto"/>
          </w:divBdr>
          <w:divsChild>
            <w:div w:id="1690178554">
              <w:marLeft w:val="0"/>
              <w:marRight w:val="0"/>
              <w:marTop w:val="1050"/>
              <w:marBottom w:val="0"/>
              <w:divBdr>
                <w:top w:val="none" w:sz="0" w:space="0" w:color="auto"/>
                <w:left w:val="none" w:sz="0" w:space="0" w:color="auto"/>
                <w:bottom w:val="none" w:sz="0" w:space="0" w:color="auto"/>
                <w:right w:val="none" w:sz="0" w:space="0" w:color="auto"/>
              </w:divBdr>
            </w:div>
          </w:divsChild>
        </w:div>
        <w:div w:id="437066184">
          <w:marLeft w:val="0"/>
          <w:marRight w:val="0"/>
          <w:marTop w:val="900"/>
          <w:marBottom w:val="900"/>
          <w:divBdr>
            <w:top w:val="none" w:sz="0" w:space="0" w:color="auto"/>
            <w:left w:val="none" w:sz="0" w:space="0" w:color="auto"/>
            <w:bottom w:val="none" w:sz="0" w:space="0" w:color="auto"/>
            <w:right w:val="none" w:sz="0" w:space="0" w:color="auto"/>
          </w:divBdr>
          <w:divsChild>
            <w:div w:id="462240155">
              <w:marLeft w:val="0"/>
              <w:marRight w:val="0"/>
              <w:marTop w:val="825"/>
              <w:marBottom w:val="0"/>
              <w:divBdr>
                <w:top w:val="none" w:sz="0" w:space="0" w:color="auto"/>
                <w:left w:val="none" w:sz="0" w:space="0" w:color="auto"/>
                <w:bottom w:val="none" w:sz="0" w:space="0" w:color="auto"/>
                <w:right w:val="none" w:sz="0" w:space="0" w:color="auto"/>
              </w:divBdr>
            </w:div>
            <w:div w:id="2137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7820">
      <w:bodyDiv w:val="1"/>
      <w:marLeft w:val="0"/>
      <w:marRight w:val="0"/>
      <w:marTop w:val="0"/>
      <w:marBottom w:val="0"/>
      <w:divBdr>
        <w:top w:val="none" w:sz="0" w:space="0" w:color="auto"/>
        <w:left w:val="none" w:sz="0" w:space="0" w:color="auto"/>
        <w:bottom w:val="none" w:sz="0" w:space="0" w:color="auto"/>
        <w:right w:val="none" w:sz="0" w:space="0" w:color="auto"/>
      </w:divBdr>
    </w:div>
    <w:div w:id="991326340">
      <w:bodyDiv w:val="1"/>
      <w:marLeft w:val="0"/>
      <w:marRight w:val="0"/>
      <w:marTop w:val="0"/>
      <w:marBottom w:val="0"/>
      <w:divBdr>
        <w:top w:val="none" w:sz="0" w:space="0" w:color="auto"/>
        <w:left w:val="none" w:sz="0" w:space="0" w:color="auto"/>
        <w:bottom w:val="none" w:sz="0" w:space="0" w:color="auto"/>
        <w:right w:val="none" w:sz="0" w:space="0" w:color="auto"/>
      </w:divBdr>
      <w:divsChild>
        <w:div w:id="1874732159">
          <w:marLeft w:val="0"/>
          <w:marRight w:val="0"/>
          <w:marTop w:val="900"/>
          <w:marBottom w:val="900"/>
          <w:divBdr>
            <w:top w:val="none" w:sz="0" w:space="0" w:color="auto"/>
            <w:left w:val="none" w:sz="0" w:space="0" w:color="auto"/>
            <w:bottom w:val="none" w:sz="0" w:space="0" w:color="auto"/>
            <w:right w:val="none" w:sz="0" w:space="0" w:color="auto"/>
          </w:divBdr>
          <w:divsChild>
            <w:div w:id="1464083258">
              <w:marLeft w:val="0"/>
              <w:marRight w:val="0"/>
              <w:marTop w:val="0"/>
              <w:marBottom w:val="0"/>
              <w:divBdr>
                <w:top w:val="none" w:sz="0" w:space="0" w:color="auto"/>
                <w:left w:val="none" w:sz="0" w:space="0" w:color="auto"/>
                <w:bottom w:val="none" w:sz="0" w:space="0" w:color="auto"/>
                <w:right w:val="none" w:sz="0" w:space="0" w:color="auto"/>
              </w:divBdr>
            </w:div>
          </w:divsChild>
        </w:div>
        <w:div w:id="1222011770">
          <w:marLeft w:val="0"/>
          <w:marRight w:val="0"/>
          <w:marTop w:val="900"/>
          <w:marBottom w:val="900"/>
          <w:divBdr>
            <w:top w:val="none" w:sz="0" w:space="0" w:color="auto"/>
            <w:left w:val="none" w:sz="0" w:space="0" w:color="auto"/>
            <w:bottom w:val="none" w:sz="0" w:space="0" w:color="auto"/>
            <w:right w:val="none" w:sz="0" w:space="0" w:color="auto"/>
          </w:divBdr>
          <w:divsChild>
            <w:div w:id="531504189">
              <w:marLeft w:val="0"/>
              <w:marRight w:val="0"/>
              <w:marTop w:val="0"/>
              <w:marBottom w:val="0"/>
              <w:divBdr>
                <w:top w:val="none" w:sz="0" w:space="0" w:color="auto"/>
                <w:left w:val="none" w:sz="0" w:space="0" w:color="auto"/>
                <w:bottom w:val="none" w:sz="0" w:space="0" w:color="auto"/>
                <w:right w:val="none" w:sz="0" w:space="0" w:color="auto"/>
              </w:divBdr>
            </w:div>
            <w:div w:id="1939672547">
              <w:marLeft w:val="0"/>
              <w:marRight w:val="0"/>
              <w:marTop w:val="0"/>
              <w:marBottom w:val="0"/>
              <w:divBdr>
                <w:top w:val="none" w:sz="0" w:space="0" w:color="auto"/>
                <w:left w:val="none" w:sz="0" w:space="0" w:color="auto"/>
                <w:bottom w:val="none" w:sz="0" w:space="0" w:color="auto"/>
                <w:right w:val="none" w:sz="0" w:space="0" w:color="auto"/>
              </w:divBdr>
            </w:div>
          </w:divsChild>
        </w:div>
        <w:div w:id="662582858">
          <w:marLeft w:val="0"/>
          <w:marRight w:val="0"/>
          <w:marTop w:val="900"/>
          <w:marBottom w:val="900"/>
          <w:divBdr>
            <w:top w:val="none" w:sz="0" w:space="0" w:color="auto"/>
            <w:left w:val="none" w:sz="0" w:space="0" w:color="auto"/>
            <w:bottom w:val="none" w:sz="0" w:space="0" w:color="auto"/>
            <w:right w:val="none" w:sz="0" w:space="0" w:color="auto"/>
          </w:divBdr>
          <w:divsChild>
            <w:div w:id="1588074670">
              <w:marLeft w:val="0"/>
              <w:marRight w:val="0"/>
              <w:marTop w:val="0"/>
              <w:marBottom w:val="0"/>
              <w:divBdr>
                <w:top w:val="none" w:sz="0" w:space="0" w:color="auto"/>
                <w:left w:val="none" w:sz="0" w:space="0" w:color="auto"/>
                <w:bottom w:val="none" w:sz="0" w:space="0" w:color="auto"/>
                <w:right w:val="none" w:sz="0" w:space="0" w:color="auto"/>
              </w:divBdr>
            </w:div>
            <w:div w:id="1403285840">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 w:id="13813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hayleyl\OneDrive%20-%20Otago%20Polytechnic\Wellbeing%20Articles%20and%20Resources\Doing%20Well%20Activity%20Guide.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8FBFD976DB47BDBF146446F25D81" ma:contentTypeVersion="16" ma:contentTypeDescription="Create a new document." ma:contentTypeScope="" ma:versionID="e2b9228dcd7f69712e2b964c245f0240">
  <xsd:schema xmlns:xsd="http://www.w3.org/2001/XMLSchema" xmlns:xs="http://www.w3.org/2001/XMLSchema" xmlns:p="http://schemas.microsoft.com/office/2006/metadata/properties" xmlns:ns1="http://schemas.microsoft.com/sharepoint/v3" xmlns:ns2="2817486c-4251-4074-80cd-50480c561272" xmlns:ns3="69253054-439b-48ad-830f-57d152c8bced" targetNamespace="http://schemas.microsoft.com/office/2006/metadata/properties" ma:root="true" ma:fieldsID="5ea482ce17faf79bc0a7017c2abba5d3" ns1:_="" ns2:_="" ns3:_="">
    <xsd:import namespace="http://schemas.microsoft.com/sharepoint/v3"/>
    <xsd:import namespace="2817486c-4251-4074-80cd-50480c561272"/>
    <xsd:import namespace="69253054-439b-48ad-830f-57d152c8bc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UploadedtoPersonnel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7486c-4251-4074-80cd-50480c561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UploadedtoPersonnelFile" ma:index="23" nillable="true" ma:displayName="Uploaded to Personnel File" ma:default="0" ma:format="Dropdown" ma:internalName="UploadedtoPersonnelFi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253054-439b-48ad-830f-57d152c8bc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ploadedtoPersonnelFile xmlns="2817486c-4251-4074-80cd-50480c561272">false</UploadedtoPersonnelFile>
    <_ip_UnifiedCompliancePolicyProperties xmlns="http://schemas.microsoft.com/sharepoint/v3" xsi:nil="true"/>
  </documentManagement>
</p:properties>
</file>

<file path=customXml/itemProps1.xml><?xml version="1.0" encoding="utf-8"?>
<ds:datastoreItem xmlns:ds="http://schemas.openxmlformats.org/officeDocument/2006/customXml" ds:itemID="{BE4958E8-2036-40CB-B1F3-E00F90DE1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17486c-4251-4074-80cd-50480c561272"/>
    <ds:schemaRef ds:uri="69253054-439b-48ad-830f-57d152c8b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53029-B02A-437F-BE10-46BB38E1ED63}">
  <ds:schemaRefs>
    <ds:schemaRef ds:uri="http://schemas.microsoft.com/sharepoint/v3/contenttype/forms"/>
  </ds:schemaRefs>
</ds:datastoreItem>
</file>

<file path=customXml/itemProps3.xml><?xml version="1.0" encoding="utf-8"?>
<ds:datastoreItem xmlns:ds="http://schemas.openxmlformats.org/officeDocument/2006/customXml" ds:itemID="{1B58AADE-F28B-442B-8D74-CEC64EC859A9}">
  <ds:schemaRefs>
    <ds:schemaRef ds:uri="http://schemas.microsoft.com/office/2006/metadata/properties"/>
    <ds:schemaRef ds:uri="http://schemas.microsoft.com/office/infopath/2007/PartnerControls"/>
    <ds:schemaRef ds:uri="http://schemas.microsoft.com/sharepoint/v3"/>
    <ds:schemaRef ds:uri="2817486c-4251-4074-80cd-50480c56127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Laughton</dc:creator>
  <cp:keywords/>
  <dc:description/>
  <cp:lastModifiedBy>Hayley Laughton</cp:lastModifiedBy>
  <cp:revision>3</cp:revision>
  <dcterms:created xsi:type="dcterms:W3CDTF">2022-03-29T21:51:00Z</dcterms:created>
  <dcterms:modified xsi:type="dcterms:W3CDTF">2023-05-08T21:39:00Z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0x01010078C48FBFD976DB47BDBF146446F25D81</vt:lpwstr>
  </property>
</Properties>
</file>